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F2" w:rsidRPr="00FF0226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color w:val="000000"/>
        </w:rPr>
      </w:pPr>
      <w:r w:rsidRPr="00FF0226">
        <w:rPr>
          <w:rFonts w:cs="TimesNewRomanPS-ItalicMT"/>
          <w:iCs/>
          <w:color w:val="000000"/>
        </w:rPr>
        <w:t>Na základě Volebního řádu pro volby do školské rady Základní školy, Praha 4, Bítovská 1, příspěvkové organizace, který vydal zřizovatel školy</w:t>
      </w: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0"/>
          <w:szCs w:val="20"/>
        </w:rPr>
      </w:pP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52"/>
          <w:szCs w:val="52"/>
        </w:rPr>
      </w:pPr>
      <w:r w:rsidRPr="005862C9">
        <w:rPr>
          <w:rFonts w:cs="TimesNewRomanPS-BoldMT"/>
          <w:b/>
          <w:bCs/>
          <w:color w:val="000000"/>
          <w:sz w:val="52"/>
          <w:szCs w:val="52"/>
        </w:rPr>
        <w:t>vyhlašuji volby do školské rady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52"/>
          <w:szCs w:val="52"/>
        </w:rPr>
      </w:pPr>
      <w:r w:rsidRPr="005862C9">
        <w:rPr>
          <w:rFonts w:cs="TimesNewRomanPS-BoldMT"/>
          <w:b/>
          <w:bCs/>
          <w:color w:val="000000"/>
          <w:sz w:val="52"/>
          <w:szCs w:val="52"/>
        </w:rPr>
        <w:t>za zákonné zástupce žáků</w:t>
      </w: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52"/>
          <w:szCs w:val="52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5862C9">
        <w:rPr>
          <w:rFonts w:cs="TimesNewRomanPSMT"/>
          <w:color w:val="000000"/>
          <w:sz w:val="24"/>
          <w:szCs w:val="24"/>
        </w:rPr>
        <w:t>Zákonní zástupci</w:t>
      </w:r>
      <w:r>
        <w:rPr>
          <w:rFonts w:cs="TimesNewRomanPSMT"/>
          <w:color w:val="000000"/>
          <w:sz w:val="24"/>
          <w:szCs w:val="24"/>
        </w:rPr>
        <w:t xml:space="preserve"> žáků</w:t>
      </w:r>
      <w:r w:rsidRPr="005862C9">
        <w:rPr>
          <w:rFonts w:cs="TimesNewRomanPSMT"/>
          <w:color w:val="000000"/>
          <w:sz w:val="24"/>
          <w:szCs w:val="24"/>
        </w:rPr>
        <w:t xml:space="preserve"> volí celkem dva zástupce ve školské radě. </w:t>
      </w:r>
      <w:r w:rsidRPr="005862C9">
        <w:rPr>
          <w:rFonts w:cs="Times New Roman"/>
          <w:color w:val="000000"/>
          <w:sz w:val="24"/>
          <w:szCs w:val="24"/>
        </w:rPr>
        <w:t>Pro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862C9">
        <w:rPr>
          <w:rFonts w:cs="TimesNewRomanPSMT"/>
          <w:color w:val="000000"/>
          <w:sz w:val="24"/>
          <w:szCs w:val="24"/>
        </w:rPr>
        <w:t>volbu do školské rady</w:t>
      </w:r>
      <w:r>
        <w:rPr>
          <w:rFonts w:cs="TimesNewRomanPSMT"/>
          <w:color w:val="000000"/>
          <w:sz w:val="24"/>
          <w:szCs w:val="24"/>
        </w:rPr>
        <w:t xml:space="preserve"> za zákonné zástupce</w:t>
      </w:r>
      <w:r w:rsidRPr="005862C9">
        <w:rPr>
          <w:rFonts w:cs="TimesNewRomanPSMT"/>
          <w:color w:val="000000"/>
          <w:sz w:val="24"/>
          <w:szCs w:val="24"/>
        </w:rPr>
        <w:t xml:space="preserve"> žáků školy stanovuji termín</w:t>
      </w:r>
      <w:r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</w:rPr>
        <w:t>17. ledna 2022</w:t>
      </w:r>
      <w:r w:rsidRPr="00FF0226">
        <w:rPr>
          <w:rFonts w:cs="Times New Roman"/>
          <w:b/>
          <w:bCs/>
          <w:color w:val="000000"/>
        </w:rPr>
        <w:t>.</w:t>
      </w:r>
    </w:p>
    <w:p w:rsidR="00E73EF2" w:rsidRPr="00FF0226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8"/>
          <w:szCs w:val="28"/>
        </w:rPr>
      </w:pP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8"/>
          <w:szCs w:val="28"/>
        </w:rPr>
      </w:pPr>
      <w:r w:rsidRPr="005862C9">
        <w:rPr>
          <w:rFonts w:cs="TimesNewRomanPS-BoldMT"/>
          <w:b/>
          <w:bCs/>
          <w:color w:val="000000"/>
          <w:sz w:val="28"/>
          <w:szCs w:val="28"/>
        </w:rPr>
        <w:t>Průběh voleb do školské rady: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73EF2" w:rsidRPr="00FF0226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Pr="00FF0226">
        <w:rPr>
          <w:rFonts w:cs="Times New Roman"/>
          <w:color w:val="000000"/>
          <w:sz w:val="24"/>
          <w:szCs w:val="24"/>
        </w:rPr>
        <w:t xml:space="preserve">. </w:t>
      </w:r>
      <w:r w:rsidRPr="00FF0226">
        <w:rPr>
          <w:rFonts w:cs="TimesNewRomanPSMT"/>
          <w:color w:val="000000"/>
          <w:sz w:val="24"/>
          <w:szCs w:val="24"/>
        </w:rPr>
        <w:t>Právo volit svého zástupce a být volen do školské rady má každý zákonný zástupce žáka školy</w:t>
      </w:r>
      <w:r w:rsidRPr="00FF0226">
        <w:rPr>
          <w:rFonts w:cs="Times New Roman"/>
          <w:color w:val="000000"/>
          <w:sz w:val="24"/>
          <w:szCs w:val="24"/>
        </w:rPr>
        <w:t>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E73EF2" w:rsidRPr="00FF0226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FF0226">
        <w:rPr>
          <w:rFonts w:cs="Times New Roman"/>
          <w:bCs/>
          <w:color w:val="000000"/>
          <w:sz w:val="24"/>
          <w:szCs w:val="24"/>
        </w:rPr>
        <w:t xml:space="preserve">2. </w:t>
      </w:r>
      <w:r>
        <w:rPr>
          <w:rFonts w:cs="TimesNewRomanPSMT"/>
          <w:color w:val="000000"/>
          <w:sz w:val="24"/>
          <w:szCs w:val="24"/>
        </w:rPr>
        <w:t>Zákonní zástupci</w:t>
      </w:r>
      <w:r w:rsidRPr="00FF0226">
        <w:rPr>
          <w:rFonts w:cs="TimesNewRomanPSMT"/>
          <w:color w:val="000000"/>
          <w:sz w:val="24"/>
          <w:szCs w:val="24"/>
        </w:rPr>
        <w:t xml:space="preserve"> žáků školy nejprve navrhují své kandidáty na členství ve školské radě. Své </w:t>
      </w:r>
      <w:r w:rsidRPr="00FF0226">
        <w:rPr>
          <w:rFonts w:cs="TimesNewRomanPS-BoldMT"/>
          <w:bCs/>
          <w:color w:val="000000"/>
          <w:sz w:val="24"/>
          <w:szCs w:val="24"/>
        </w:rPr>
        <w:t xml:space="preserve">návrhy </w:t>
      </w:r>
      <w:r w:rsidRPr="00FF0226">
        <w:rPr>
          <w:rFonts w:cs="Times New Roman"/>
          <w:bCs/>
          <w:color w:val="000000"/>
          <w:sz w:val="24"/>
          <w:szCs w:val="24"/>
        </w:rPr>
        <w:t xml:space="preserve">s </w:t>
      </w:r>
      <w:r w:rsidRPr="00FF0226">
        <w:rPr>
          <w:rFonts w:cs="TimesNewRomanPS-BoldMT"/>
          <w:bCs/>
          <w:color w:val="000000"/>
          <w:sz w:val="24"/>
          <w:szCs w:val="24"/>
        </w:rPr>
        <w:t xml:space="preserve">písemným souhlasem kandidáta mohou odevzdat třídnímu učiteli nebo vedení školy nejpozději do </w:t>
      </w:r>
      <w:r>
        <w:rPr>
          <w:rFonts w:cs="TimesNewRomanPS-BoldMT"/>
          <w:bCs/>
          <w:color w:val="000000"/>
          <w:sz w:val="24"/>
          <w:szCs w:val="24"/>
        </w:rPr>
        <w:t>10. 12. 2021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73EF2" w:rsidRPr="00FF0226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 w:rsidRPr="00FF0226">
        <w:rPr>
          <w:rFonts w:cs="Times New Roman"/>
          <w:color w:val="000000"/>
          <w:sz w:val="24"/>
          <w:szCs w:val="24"/>
        </w:rPr>
        <w:t xml:space="preserve">3. Z </w:t>
      </w:r>
      <w:r w:rsidRPr="00FF0226">
        <w:rPr>
          <w:rFonts w:cs="TimesNewRomanPSMT"/>
          <w:color w:val="000000"/>
          <w:sz w:val="24"/>
          <w:szCs w:val="24"/>
        </w:rPr>
        <w:t>navržených kandidátů sestaví volební komise volební listinu pro volbu za zákonné</w:t>
      </w:r>
      <w:r>
        <w:rPr>
          <w:rFonts w:cs="TimesNewRomanPSMT"/>
          <w:color w:val="000000"/>
          <w:sz w:val="24"/>
          <w:szCs w:val="24"/>
        </w:rPr>
        <w:t xml:space="preserve"> zástupce </w:t>
      </w:r>
      <w:r w:rsidRPr="00FF0226">
        <w:rPr>
          <w:rFonts w:cs="TimesNewRomanPSMT"/>
          <w:color w:val="000000"/>
          <w:sz w:val="24"/>
          <w:szCs w:val="24"/>
        </w:rPr>
        <w:t xml:space="preserve">žáků školy. </w:t>
      </w:r>
      <w:r w:rsidRPr="00FF0226">
        <w:rPr>
          <w:rFonts w:cs="TimesNewRomanPS-BoldMT"/>
          <w:bCs/>
          <w:color w:val="000000"/>
          <w:sz w:val="24"/>
          <w:szCs w:val="24"/>
        </w:rPr>
        <w:t>Volební listina bude</w:t>
      </w:r>
      <w:r>
        <w:rPr>
          <w:rFonts w:cs="TimesNewRomanPS-BoldMT"/>
          <w:bCs/>
          <w:color w:val="000000"/>
          <w:sz w:val="24"/>
          <w:szCs w:val="24"/>
        </w:rPr>
        <w:t xml:space="preserve"> zveřejněna </w:t>
      </w:r>
      <w:r w:rsidRPr="00FF0226">
        <w:rPr>
          <w:rFonts w:cs="TimesNewRomanPSMT"/>
          <w:color w:val="000000"/>
          <w:sz w:val="24"/>
          <w:szCs w:val="24"/>
        </w:rPr>
        <w:t>na www stránkách školy.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862C9">
        <w:rPr>
          <w:rFonts w:cs="Times New Roman"/>
          <w:color w:val="000000"/>
          <w:sz w:val="24"/>
          <w:szCs w:val="24"/>
        </w:rPr>
        <w:t xml:space="preserve">4. </w:t>
      </w:r>
      <w:r w:rsidRPr="005862C9">
        <w:rPr>
          <w:rFonts w:cs="TimesNewRomanPSMT"/>
          <w:color w:val="000000"/>
          <w:sz w:val="24"/>
          <w:szCs w:val="24"/>
        </w:rPr>
        <w:t xml:space="preserve">Volba kandidátů probíhá </w:t>
      </w:r>
      <w:r w:rsidRPr="005862C9">
        <w:rPr>
          <w:rFonts w:cs="Times New Roman"/>
          <w:color w:val="000000"/>
          <w:sz w:val="24"/>
          <w:szCs w:val="24"/>
        </w:rPr>
        <w:t>tajnou volbou do zap</w:t>
      </w:r>
      <w:r w:rsidRPr="005862C9">
        <w:rPr>
          <w:rFonts w:cs="TimesNewRomanPSMT"/>
          <w:color w:val="000000"/>
          <w:sz w:val="24"/>
          <w:szCs w:val="24"/>
        </w:rPr>
        <w:t xml:space="preserve">ečetěné volební schránky </w:t>
      </w:r>
      <w:r w:rsidRPr="005862C9">
        <w:rPr>
          <w:rFonts w:cs="Times New Roman"/>
          <w:color w:val="000000"/>
          <w:sz w:val="24"/>
          <w:szCs w:val="24"/>
        </w:rPr>
        <w:t>dne</w:t>
      </w:r>
      <w:r>
        <w:rPr>
          <w:rFonts w:cs="Times New Roman"/>
          <w:color w:val="000000"/>
          <w:sz w:val="24"/>
          <w:szCs w:val="24"/>
        </w:rPr>
        <w:t xml:space="preserve"> 17. 1. 2022 od 7,30 – 19,00 hodin, v pavilonu A, před kanceláří školy.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5862C9">
        <w:rPr>
          <w:rFonts w:cs="Times New Roman"/>
          <w:color w:val="000000"/>
          <w:sz w:val="24"/>
          <w:szCs w:val="24"/>
        </w:rPr>
        <w:t xml:space="preserve">5. </w:t>
      </w:r>
      <w:r>
        <w:rPr>
          <w:rFonts w:cs="TimesNewRomanPSMT"/>
          <w:color w:val="000000"/>
          <w:sz w:val="24"/>
          <w:szCs w:val="24"/>
        </w:rPr>
        <w:t>P</w:t>
      </w:r>
      <w:r w:rsidRPr="005862C9">
        <w:rPr>
          <w:rFonts w:cs="TimesNewRomanPSMT"/>
          <w:color w:val="000000"/>
          <w:sz w:val="24"/>
          <w:szCs w:val="24"/>
        </w:rPr>
        <w:t>latný hlas je ten, na němž volič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FF0226">
        <w:rPr>
          <w:rFonts w:cs="TimesNewRomanPS-BoldMT"/>
          <w:bCs/>
          <w:color w:val="000000"/>
          <w:sz w:val="24"/>
          <w:szCs w:val="24"/>
        </w:rPr>
        <w:t xml:space="preserve">označí kroužkem maximálně dva </w:t>
      </w:r>
      <w:r w:rsidRPr="00FF0226">
        <w:rPr>
          <w:rFonts w:cs="TimesNewRomanPSMT"/>
          <w:color w:val="000000"/>
          <w:sz w:val="24"/>
          <w:szCs w:val="24"/>
        </w:rPr>
        <w:t>kandidáty.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5862C9">
        <w:rPr>
          <w:rFonts w:cs="Times New Roman"/>
          <w:color w:val="000000"/>
          <w:sz w:val="24"/>
          <w:szCs w:val="24"/>
        </w:rPr>
        <w:t xml:space="preserve">6. </w:t>
      </w:r>
      <w:r w:rsidRPr="005862C9">
        <w:rPr>
          <w:rFonts w:cs="TimesNewRomanPSMT"/>
          <w:color w:val="000000"/>
          <w:sz w:val="24"/>
          <w:szCs w:val="24"/>
        </w:rPr>
        <w:t>Volební komise zpracuje výsledky hlasování a určí pořadí jednotlivých kandidátů podle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5862C9">
        <w:rPr>
          <w:rFonts w:cs="TimesNewRomanPSMT"/>
          <w:color w:val="000000"/>
          <w:sz w:val="24"/>
          <w:szCs w:val="24"/>
        </w:rPr>
        <w:t xml:space="preserve">počtu získaných hlasů. </w:t>
      </w:r>
      <w:r>
        <w:rPr>
          <w:rFonts w:cs="TimesNewRomanPSMT"/>
          <w:color w:val="000000"/>
          <w:sz w:val="24"/>
          <w:szCs w:val="24"/>
        </w:rPr>
        <w:t>Dva k</w:t>
      </w:r>
      <w:r w:rsidRPr="005862C9">
        <w:rPr>
          <w:rFonts w:cs="TimesNewRomanPSMT"/>
          <w:color w:val="000000"/>
          <w:sz w:val="24"/>
          <w:szCs w:val="24"/>
        </w:rPr>
        <w:t>andidáti s největším počtem obdržených hlasů se stávají členy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5862C9">
        <w:rPr>
          <w:rFonts w:cs="TimesNewRomanPSMT"/>
          <w:color w:val="000000"/>
          <w:sz w:val="24"/>
          <w:szCs w:val="24"/>
        </w:rPr>
        <w:t>školské rady. V případě rovnosti rozhoduje los.</w:t>
      </w: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E73EF2" w:rsidRDefault="00E73EF2" w:rsidP="00E73E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V Praze </w:t>
      </w:r>
      <w:r>
        <w:rPr>
          <w:rFonts w:cs="TimesNewRomanPSMT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cs="TimesNewRomanPSMT"/>
          <w:color w:val="000000"/>
          <w:sz w:val="24"/>
          <w:szCs w:val="24"/>
        </w:rPr>
        <w:t>2. 11. 2021</w:t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  <w:t>Mgr. Markéta Benešová</w:t>
      </w:r>
    </w:p>
    <w:p w:rsidR="00E73EF2" w:rsidRPr="005862C9" w:rsidRDefault="00E73EF2" w:rsidP="00E73EF2">
      <w:pPr>
        <w:autoSpaceDE w:val="0"/>
        <w:autoSpaceDN w:val="0"/>
        <w:adjustRightInd w:val="0"/>
        <w:spacing w:after="0" w:line="240" w:lineRule="auto"/>
        <w:ind w:left="6372" w:firstLine="708"/>
        <w:jc w:val="both"/>
      </w:pPr>
      <w:r>
        <w:rPr>
          <w:rFonts w:cs="TimesNewRomanPSMT"/>
          <w:color w:val="000000"/>
          <w:sz w:val="24"/>
          <w:szCs w:val="24"/>
        </w:rPr>
        <w:t>ředitelka školy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D7" w:rsidRDefault="001713D7" w:rsidP="003509EA">
      <w:pPr>
        <w:spacing w:after="0" w:line="240" w:lineRule="auto"/>
      </w:pPr>
      <w:r>
        <w:separator/>
      </w:r>
    </w:p>
  </w:endnote>
  <w:endnote w:type="continuationSeparator" w:id="0">
    <w:p w:rsidR="001713D7" w:rsidRDefault="001713D7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D7" w:rsidRDefault="001713D7" w:rsidP="003509EA">
      <w:pPr>
        <w:spacing w:after="0" w:line="240" w:lineRule="auto"/>
      </w:pPr>
      <w:r>
        <w:separator/>
      </w:r>
    </w:p>
  </w:footnote>
  <w:footnote w:type="continuationSeparator" w:id="0">
    <w:p w:rsidR="001713D7" w:rsidRDefault="001713D7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2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3D7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A07E2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51B0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2C15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3EF2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AEB0D"/>
  <w15:chartTrackingRefBased/>
  <w15:docId w15:val="{168E8E1F-0178-4BB6-8E3A-06B137D0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1</cp:revision>
  <cp:lastPrinted>2018-08-15T13:09:00Z</cp:lastPrinted>
  <dcterms:created xsi:type="dcterms:W3CDTF">2021-11-22T07:33:00Z</dcterms:created>
  <dcterms:modified xsi:type="dcterms:W3CDTF">2021-11-22T07:34:00Z</dcterms:modified>
</cp:coreProperties>
</file>